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113"/>
        <w:jc w:val="both"/>
        <w:rPr>
          <w:sz w:val="44"/>
          <w:szCs w:val="44"/>
        </w:rPr>
      </w:pPr>
      <w:bookmarkStart w:id="0" w:name="_Hlk479201788"/>
      <w:bookmarkEnd w:id="0"/>
      <w:r>
        <w:rPr>
          <w:sz w:val="44"/>
          <w:szCs w:val="44"/>
        </w:rPr>
        <w:t>Net of the Gulls</w:t>
      </w:r>
    </w:p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113"/>
        <w:jc w:val="both"/>
        <w:rPr>
          <w:sz w:val="36"/>
          <w:szCs w:val="36"/>
        </w:rPr>
      </w:pPr>
      <w:r>
        <w:rPr>
          <w:sz w:val="36"/>
          <w:szCs w:val="36"/>
        </w:rPr>
        <w:t>Autumn Magnitude 2</w:t>
      </w:r>
    </w:p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0"/>
        <w:jc w:val="both"/>
        <w:rPr>
          <w:sz w:val="32"/>
          <w:szCs w:val="32"/>
        </w:rPr>
      </w:pPr>
      <w:bookmarkStart w:id="1" w:name="Performing_the_Ritual1"/>
      <w:bookmarkEnd w:id="1"/>
    </w:p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>Performing the Ritual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70"/>
        <w:jc w:val="both"/>
      </w:pPr>
      <w:r>
        <w:t>Performing this ritual takes at least 2 minutes of roleplaying.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70"/>
        <w:jc w:val="both"/>
      </w:pPr>
      <w:r>
        <w:t>While performing this ritual, a contributor must write a message on a piece of paper, which they should read aloud. The paper must have a hole cut in its centre, no less than the size of a five-Throne coin.</w:t>
      </w:r>
    </w:p>
    <w:p w:rsidR="00A224E4" w:rsidRDefault="00A224E4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70"/>
        <w:jc w:val="both"/>
      </w:pPr>
      <w:r w:rsidRPr="00A224E4">
        <w:t xml:space="preserve">The message must take the form of a poem, formed of up to 10 rhyming couplets. Each couplet should be no more than 30 words long. The poem should detail the ways in which a named individual has recently lied, cheated or manipulated </w:t>
      </w:r>
      <w:r>
        <w:t>others to gain power</w:t>
      </w:r>
      <w:r w:rsidRPr="00A224E4">
        <w:t>. That individual should be present throughout the ritual, and may be a contributor.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70"/>
        <w:jc w:val="both"/>
      </w:pPr>
      <w:r>
        <w:t>All contributors and the named individual must conceal their features for the duration of the ritual.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70"/>
        <w:jc w:val="both"/>
      </w:pPr>
    </w:p>
    <w:p w:rsidR="001F2AFC" w:rsidRDefault="001F2AFC" w:rsidP="001F2AFC">
      <w:pPr>
        <w:pStyle w:val="Textbody"/>
        <w:spacing w:after="0"/>
      </w:pPr>
    </w:p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0"/>
        <w:jc w:val="both"/>
        <w:rPr>
          <w:sz w:val="36"/>
          <w:szCs w:val="36"/>
        </w:rPr>
      </w:pPr>
      <w:bookmarkStart w:id="2" w:name="Effects1"/>
      <w:bookmarkEnd w:id="2"/>
      <w:r>
        <w:rPr>
          <w:sz w:val="36"/>
          <w:szCs w:val="36"/>
        </w:rPr>
        <w:t>Effects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13"/>
        <w:jc w:val="both"/>
      </w:pPr>
      <w:r>
        <w:t xml:space="preserve">When the ritual is complete, the specially prepared paper disappears and is received by the Autumn Eternal </w:t>
      </w:r>
      <w:proofErr w:type="spellStart"/>
      <w:r>
        <w:t>Mazen</w:t>
      </w:r>
      <w:proofErr w:type="spellEnd"/>
      <w:r>
        <w:t>; the paper should be given to the referee.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13"/>
        <w:jc w:val="both"/>
      </w:pPr>
      <w:r>
        <w:t>This ritual does not transfer pictures or items.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13"/>
        <w:jc w:val="both"/>
      </w:pPr>
      <w:r>
        <w:t>The Eternal is peripherally aware of who sent the message.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13"/>
        <w:jc w:val="both"/>
      </w:pPr>
    </w:p>
    <w:p w:rsidR="001F2AFC" w:rsidRDefault="001F2AFC" w:rsidP="001F2AFC">
      <w:pPr>
        <w:pStyle w:val="Textbody"/>
        <w:spacing w:after="0"/>
        <w:rPr>
          <w:rFonts w:cs="Mangal"/>
          <w:b/>
          <w:bCs/>
          <w:sz w:val="28"/>
          <w:szCs w:val="28"/>
        </w:rPr>
      </w:pPr>
      <w:bookmarkStart w:id="3" w:name="Removing_the_Curse"/>
      <w:bookmarkEnd w:id="3"/>
    </w:p>
    <w:p w:rsidR="001F2AFC" w:rsidRDefault="001F2AFC" w:rsidP="001F2AFC">
      <w:pPr>
        <w:pStyle w:val="Textbody"/>
        <w:spacing w:after="0"/>
      </w:pPr>
    </w:p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0"/>
        <w:jc w:val="both"/>
        <w:rPr>
          <w:sz w:val="36"/>
          <w:szCs w:val="36"/>
        </w:rPr>
      </w:pPr>
      <w:r>
        <w:rPr>
          <w:sz w:val="36"/>
          <w:szCs w:val="36"/>
        </w:rPr>
        <w:t>OOC note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70"/>
        <w:jc w:val="both"/>
      </w:pPr>
      <w:r>
        <w:t>This item is a ritual text.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jc w:val="both"/>
      </w:pPr>
      <w:r>
        <w:t>Any character with the Autumn Ritual Lore skill can master this ritual. You must have a free slot or experience point to master a new ritual. After an appropriate period of roleplaying spent studying these pages, it should then be brought to a referee who will add the ritual to those you have mastered. Doing this does not ‘use up’ the ritual text.</w:t>
      </w:r>
    </w:p>
    <w:p w:rsidR="001F2AFC" w:rsidRDefault="001F2AFC" w:rsidP="001F2AFC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after="113"/>
        <w:jc w:val="both"/>
      </w:pPr>
      <w:r>
        <w:t>This ritual cannot be learned by other means; it cannot be taught by a character who knows it unless the ritual is added to the body of Imperial Lore by the Conclave.</w:t>
      </w:r>
    </w:p>
    <w:p w:rsidR="001F2AFC" w:rsidRDefault="001F2AFC" w:rsidP="001F2AFC">
      <w:pPr>
        <w:pStyle w:val="Textbody"/>
        <w:spacing w:after="113"/>
        <w:jc w:val="both"/>
        <w:rPr>
          <w:sz w:val="28"/>
          <w:szCs w:val="28"/>
        </w:rPr>
      </w:pPr>
    </w:p>
    <w:p w:rsidR="001F2AFC" w:rsidRDefault="001F2AFC" w:rsidP="001F2AFC">
      <w:pPr>
        <w:pStyle w:val="Textbody"/>
        <w:spacing w:after="113"/>
        <w:jc w:val="both"/>
        <w:rPr>
          <w:sz w:val="28"/>
          <w:szCs w:val="28"/>
        </w:rPr>
      </w:pPr>
    </w:p>
    <w:p w:rsidR="001F2AFC" w:rsidRDefault="001F2AFC" w:rsidP="001F2AFC">
      <w:pPr>
        <w:pStyle w:val="Textbody"/>
        <w:spacing w:after="113"/>
        <w:jc w:val="both"/>
        <w:rPr>
          <w:sz w:val="28"/>
          <w:szCs w:val="28"/>
        </w:rPr>
      </w:pPr>
    </w:p>
    <w:p w:rsidR="001F2AFC" w:rsidRDefault="001F2AFC" w:rsidP="001F2AFC">
      <w:pPr>
        <w:pStyle w:val="Textbody"/>
        <w:spacing w:after="113"/>
        <w:jc w:val="both"/>
        <w:rPr>
          <w:sz w:val="28"/>
          <w:szCs w:val="28"/>
        </w:rPr>
      </w:pPr>
    </w:p>
    <w:p w:rsidR="001F2AFC" w:rsidRDefault="001F2AFC" w:rsidP="001F2AFC">
      <w:pPr>
        <w:pStyle w:val="Heading3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0"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Ribbon ID: </w:t>
      </w:r>
      <w:bookmarkStart w:id="4" w:name="idfb"/>
      <w:bookmarkEnd w:id="4"/>
      <w:r w:rsidR="000A7FB0" w:rsidRPr="000A7FB0">
        <w:rPr>
          <w:sz w:val="36"/>
          <w:szCs w:val="36"/>
        </w:rPr>
        <w:t>12992</w:t>
      </w:r>
    </w:p>
    <w:p w:rsidR="001F2AFC" w:rsidRDefault="001F2AFC" w:rsidP="001F2AFC">
      <w:pPr>
        <w:pStyle w:val="Textbody"/>
        <w:spacing w:after="113"/>
        <w:jc w:val="both"/>
        <w:rPr>
          <w:rFonts w:ascii="Handlee" w:hAnsi="Handlee" w:hint="eastAsia"/>
          <w:sz w:val="22"/>
          <w:szCs w:val="22"/>
        </w:rPr>
      </w:pPr>
    </w:p>
    <w:p w:rsidR="001F2AFC" w:rsidRDefault="001F2AFC">
      <w:pPr>
        <w:rPr>
          <w:rFonts w:ascii="Euclid Fraktur" w:hAnsi="Euclid Fraktur"/>
          <w:i/>
          <w:sz w:val="24"/>
        </w:rPr>
      </w:pPr>
      <w:r>
        <w:rPr>
          <w:rFonts w:ascii="Euclid Fraktur" w:hAnsi="Euclid Fraktur"/>
          <w:i/>
          <w:sz w:val="24"/>
        </w:rPr>
        <w:br w:type="page"/>
      </w:r>
    </w:p>
    <w:p w:rsidR="00E41BFF" w:rsidRDefault="00E41BFF" w:rsidP="00E41BFF">
      <w:pPr>
        <w:jc w:val="center"/>
        <w:rPr>
          <w:rFonts w:ascii="Euclid Fraktur" w:hAnsi="Euclid Fraktur"/>
          <w:i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9A13BA5" wp14:editId="397A15AA">
            <wp:extent cx="4240925" cy="3906627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957" cy="3910342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1BFF" w:rsidRDefault="00E41BFF" w:rsidP="00E41BFF">
      <w:pPr>
        <w:pBdr>
          <w:bottom w:val="single" w:sz="12" w:space="1" w:color="auto"/>
        </w:pBdr>
        <w:jc w:val="center"/>
        <w:rPr>
          <w:rFonts w:ascii="Candara" w:hAnsi="Candara"/>
          <w:i/>
          <w:sz w:val="72"/>
          <w:szCs w:val="72"/>
        </w:rPr>
      </w:pPr>
    </w:p>
    <w:p w:rsidR="00E41BFF" w:rsidRDefault="00E41BFF" w:rsidP="00E41BFF">
      <w:pPr>
        <w:jc w:val="center"/>
        <w:rPr>
          <w:rFonts w:ascii="Candara" w:hAnsi="Candara"/>
          <w:i/>
          <w:sz w:val="72"/>
          <w:szCs w:val="72"/>
        </w:rPr>
      </w:pPr>
    </w:p>
    <w:p w:rsidR="00E41BFF" w:rsidRPr="004D1786" w:rsidRDefault="00E41BFF" w:rsidP="00E41BFF">
      <w:pPr>
        <w:jc w:val="center"/>
        <w:rPr>
          <w:rFonts w:ascii="Euclid Fraktur" w:hAnsi="Euclid Fraktur"/>
          <w:i/>
          <w:sz w:val="72"/>
          <w:szCs w:val="72"/>
        </w:rPr>
      </w:pPr>
      <w:r w:rsidRPr="004D1786">
        <w:rPr>
          <w:rFonts w:ascii="Euclid Fraktur" w:hAnsi="Euclid Fraktur"/>
          <w:i/>
          <w:sz w:val="72"/>
          <w:szCs w:val="72"/>
        </w:rPr>
        <w:t>Net of the Gulls</w:t>
      </w:r>
    </w:p>
    <w:p w:rsidR="00E41BFF" w:rsidRPr="004D1786" w:rsidRDefault="00E41BFF" w:rsidP="00E41BFF">
      <w:pPr>
        <w:jc w:val="center"/>
        <w:rPr>
          <w:rFonts w:ascii="Euclid Fraktur" w:hAnsi="Euclid Fraktur"/>
          <w:i/>
          <w:sz w:val="36"/>
        </w:rPr>
      </w:pPr>
    </w:p>
    <w:p w:rsidR="00E41BFF" w:rsidRPr="004D1786" w:rsidRDefault="00E41BFF" w:rsidP="00E41BFF">
      <w:pPr>
        <w:jc w:val="center"/>
        <w:rPr>
          <w:rFonts w:ascii="Euclid Fraktur" w:hAnsi="Euclid Fraktur"/>
          <w:i/>
          <w:sz w:val="52"/>
        </w:rPr>
      </w:pPr>
      <w:r w:rsidRPr="004D1786">
        <w:rPr>
          <w:rFonts w:ascii="Euclid Fraktur" w:hAnsi="Euclid Fraktur"/>
          <w:i/>
          <w:sz w:val="52"/>
        </w:rPr>
        <w:t>Ritual of the Realm of Autumn</w:t>
      </w:r>
    </w:p>
    <w:p w:rsidR="00E41BFF" w:rsidRPr="004D1786" w:rsidRDefault="00E41BFF" w:rsidP="00E41BFF">
      <w:pPr>
        <w:jc w:val="center"/>
        <w:rPr>
          <w:rFonts w:ascii="Euclid Fraktur" w:hAnsi="Euclid Fraktur"/>
          <w:i/>
          <w:sz w:val="52"/>
        </w:rPr>
      </w:pPr>
    </w:p>
    <w:p w:rsidR="001F2AFC" w:rsidRPr="00E41BFF" w:rsidRDefault="00E41BFF" w:rsidP="00E41BFF">
      <w:pPr>
        <w:jc w:val="center"/>
        <w:rPr>
          <w:rFonts w:ascii="Candara" w:hAnsi="Candara"/>
          <w:i/>
          <w:sz w:val="52"/>
        </w:rPr>
      </w:pPr>
      <w:r w:rsidRPr="004D1786">
        <w:rPr>
          <w:rFonts w:ascii="Euclid Fraktur" w:hAnsi="Euclid Fraktur"/>
          <w:i/>
          <w:sz w:val="52"/>
        </w:rPr>
        <w:t xml:space="preserve">Codified by </w:t>
      </w:r>
      <w:proofErr w:type="spellStart"/>
      <w:r w:rsidRPr="004D1786">
        <w:rPr>
          <w:rFonts w:ascii="Euclid Fraktur" w:hAnsi="Euclid Fraktur"/>
          <w:i/>
          <w:sz w:val="52"/>
        </w:rPr>
        <w:t>Jannem</w:t>
      </w:r>
      <w:proofErr w:type="spellEnd"/>
      <w:r w:rsidRPr="004D1786">
        <w:rPr>
          <w:rFonts w:ascii="Euclid Fraktur" w:hAnsi="Euclid Fraktur"/>
          <w:i/>
          <w:sz w:val="52"/>
        </w:rPr>
        <w:t xml:space="preserve">, with the careful guidance and dictation of </w:t>
      </w:r>
      <w:proofErr w:type="spellStart"/>
      <w:r w:rsidRPr="004D1786">
        <w:rPr>
          <w:rFonts w:ascii="Euclid Fraktur" w:hAnsi="Euclid Fraktur"/>
          <w:i/>
          <w:sz w:val="52"/>
        </w:rPr>
        <w:t>Mazen</w:t>
      </w:r>
      <w:proofErr w:type="spellEnd"/>
      <w:r w:rsidRPr="004D1786">
        <w:rPr>
          <w:rFonts w:ascii="Euclid Fraktur" w:hAnsi="Euclid Fraktur"/>
          <w:i/>
          <w:sz w:val="52"/>
        </w:rPr>
        <w:t xml:space="preserve"> of the Many Faces.</w:t>
      </w:r>
      <w:r w:rsidR="001F2AFC" w:rsidRPr="00E41BFF">
        <w:rPr>
          <w:rFonts w:ascii="Candara" w:hAnsi="Candara"/>
          <w:i/>
          <w:sz w:val="24"/>
        </w:rPr>
        <w:br w:type="page"/>
      </w:r>
    </w:p>
    <w:p w:rsidR="00392546" w:rsidRDefault="00392546" w:rsidP="00392546">
      <w:pPr>
        <w:jc w:val="center"/>
        <w:rPr>
          <w:rFonts w:ascii="Euclid Fraktur" w:hAnsi="Euclid Fraktur"/>
          <w:i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930165" cy="1487397"/>
            <wp:effectExtent l="0" t="0" r="3810" b="0"/>
            <wp:docPr id="2" name="Picture 2" descr="https://www.profounddecisions.co.uk/mediawiki-public/images/b/bf/Que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founddecisions.co.uk/mediawiki-public/images/b/bf/Quer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28" cy="15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6" w:rsidRPr="001F2AFC" w:rsidRDefault="00392546" w:rsidP="00392546">
      <w:pPr>
        <w:jc w:val="center"/>
        <w:rPr>
          <w:rFonts w:ascii="Euclid Fraktur" w:hAnsi="Euclid Fraktur"/>
          <w:i/>
          <w:sz w:val="36"/>
        </w:rPr>
      </w:pPr>
    </w:p>
    <w:p w:rsidR="00392546" w:rsidRPr="00750925" w:rsidRDefault="00FA2A27" w:rsidP="00392546">
      <w:pPr>
        <w:jc w:val="center"/>
        <w:rPr>
          <w:rFonts w:ascii="Euclid Fraktur" w:hAnsi="Euclid Fraktur"/>
          <w:i/>
          <w:sz w:val="44"/>
        </w:rPr>
      </w:pPr>
      <w:r w:rsidRPr="00750925">
        <w:rPr>
          <w:rFonts w:ascii="Euclid Fraktur" w:hAnsi="Euclid Fraktur"/>
          <w:i/>
          <w:sz w:val="44"/>
        </w:rPr>
        <w:t xml:space="preserve">A Ritual Text From The </w:t>
      </w:r>
      <w:r w:rsidR="00750925">
        <w:rPr>
          <w:rFonts w:ascii="Euclid Fraktur" w:hAnsi="Euclid Fraktur"/>
          <w:i/>
          <w:sz w:val="44"/>
        </w:rPr>
        <w:t xml:space="preserve">Mouths </w:t>
      </w:r>
      <w:r w:rsidRPr="00750925">
        <w:rPr>
          <w:rFonts w:ascii="Euclid Fraktur" w:hAnsi="Euclid Fraktur"/>
          <w:i/>
          <w:sz w:val="44"/>
        </w:rPr>
        <w:t xml:space="preserve">Of </w:t>
      </w:r>
      <w:proofErr w:type="spellStart"/>
      <w:r w:rsidRPr="00750925">
        <w:rPr>
          <w:rFonts w:ascii="Euclid Fraktur" w:hAnsi="Euclid Fraktur"/>
          <w:i/>
          <w:sz w:val="44"/>
        </w:rPr>
        <w:t>Mazen</w:t>
      </w:r>
      <w:proofErr w:type="spellEnd"/>
      <w:r w:rsidRPr="00750925">
        <w:rPr>
          <w:rFonts w:ascii="Euclid Fraktur" w:hAnsi="Euclid Fraktur"/>
          <w:i/>
          <w:sz w:val="44"/>
        </w:rPr>
        <w:t xml:space="preserve"> the Many-Faced, who is the Gull-Catcher, who is the Unseen Hand, who is </w:t>
      </w:r>
      <w:proofErr w:type="spellStart"/>
      <w:r w:rsidRPr="00750925">
        <w:rPr>
          <w:rFonts w:ascii="Euclid Fraktur" w:hAnsi="Euclid Fraktur"/>
          <w:i/>
          <w:sz w:val="44"/>
        </w:rPr>
        <w:t>L</w:t>
      </w:r>
      <w:r w:rsidRPr="00750925">
        <w:rPr>
          <w:rFonts w:ascii="Cambria" w:hAnsi="Cambria" w:cs="Cambria"/>
          <w:i/>
          <w:sz w:val="44"/>
        </w:rPr>
        <w:t>ø</w:t>
      </w:r>
      <w:r w:rsidRPr="00750925">
        <w:rPr>
          <w:rFonts w:ascii="Euclid Fraktur" w:hAnsi="Euclid Fraktur"/>
          <w:i/>
          <w:sz w:val="44"/>
        </w:rPr>
        <w:t>gner</w:t>
      </w:r>
      <w:proofErr w:type="spellEnd"/>
      <w:r w:rsidRPr="00750925">
        <w:rPr>
          <w:rFonts w:ascii="Euclid Fraktur" w:hAnsi="Euclid Fraktur"/>
          <w:i/>
          <w:sz w:val="44"/>
        </w:rPr>
        <w:t xml:space="preserve">, who is </w:t>
      </w:r>
      <w:proofErr w:type="spellStart"/>
      <w:r w:rsidRPr="00750925">
        <w:rPr>
          <w:rFonts w:ascii="Euclid Fraktur" w:hAnsi="Euclid Fraktur"/>
          <w:i/>
          <w:sz w:val="44"/>
        </w:rPr>
        <w:t>Lutkar</w:t>
      </w:r>
      <w:proofErr w:type="spellEnd"/>
      <w:r w:rsidRPr="00750925">
        <w:rPr>
          <w:rFonts w:ascii="Euclid Fraktur" w:hAnsi="Euclid Fraktur"/>
          <w:i/>
          <w:sz w:val="44"/>
        </w:rPr>
        <w:t>!</w:t>
      </w:r>
    </w:p>
    <w:p w:rsidR="00392546" w:rsidRPr="001F2AFC" w:rsidRDefault="00392546" w:rsidP="00392546">
      <w:pPr>
        <w:jc w:val="center"/>
        <w:rPr>
          <w:rFonts w:ascii="Euclid Fraktur" w:hAnsi="Euclid Fraktur"/>
          <w:sz w:val="36"/>
        </w:rPr>
      </w:pPr>
    </w:p>
    <w:p w:rsidR="00FA2A27" w:rsidRPr="00750925" w:rsidRDefault="00392546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>This Ritual has a name! It is “Net of The Gulls”! Yes!</w:t>
      </w:r>
    </w:p>
    <w:p w:rsidR="00FA2A27" w:rsidRPr="00750925" w:rsidRDefault="00FA2A27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This ritual is </w:t>
      </w:r>
      <w:r w:rsidR="00392546" w:rsidRPr="00750925">
        <w:rPr>
          <w:rFonts w:ascii="Euclid Fraktur" w:hAnsi="Euclid Fraktur"/>
          <w:sz w:val="34"/>
          <w:szCs w:val="34"/>
        </w:rPr>
        <w:t>Simplicity Itself! Yes!</w:t>
      </w:r>
    </w:p>
    <w:p w:rsidR="00FA2A27" w:rsidRPr="00750925" w:rsidRDefault="00FA2A27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It transports a message, to </w:t>
      </w:r>
      <w:proofErr w:type="spellStart"/>
      <w:r w:rsidRPr="00750925">
        <w:rPr>
          <w:rFonts w:ascii="Euclid Fraktur" w:hAnsi="Euclid Fraktur"/>
          <w:sz w:val="34"/>
          <w:szCs w:val="34"/>
        </w:rPr>
        <w:t>we</w:t>
      </w:r>
      <w:proofErr w:type="spellEnd"/>
      <w:r w:rsidRPr="00750925">
        <w:rPr>
          <w:rFonts w:ascii="Euclid Fraktur" w:hAnsi="Euclid Fraktur"/>
          <w:sz w:val="34"/>
          <w:szCs w:val="34"/>
        </w:rPr>
        <w:t xml:space="preserve"> that is </w:t>
      </w:r>
      <w:proofErr w:type="spellStart"/>
      <w:r w:rsidRPr="00750925">
        <w:rPr>
          <w:rFonts w:ascii="Euclid Fraktur" w:hAnsi="Euclid Fraktur"/>
          <w:sz w:val="34"/>
          <w:szCs w:val="34"/>
        </w:rPr>
        <w:t>Mazen</w:t>
      </w:r>
      <w:proofErr w:type="spellEnd"/>
      <w:r w:rsidRPr="00750925">
        <w:rPr>
          <w:rFonts w:ascii="Euclid Fraktur" w:hAnsi="Euclid Fraktur"/>
          <w:sz w:val="34"/>
          <w:szCs w:val="34"/>
        </w:rPr>
        <w:t xml:space="preserve"> the Many-Faced, a Record of Deeds Done that Please Us, of Victories Achieved! Have you ever heard of such Virtue?!</w:t>
      </w:r>
      <w:r w:rsidR="00392546" w:rsidRPr="00750925">
        <w:rPr>
          <w:rFonts w:ascii="Euclid Fraktur" w:hAnsi="Euclid Fraktur"/>
          <w:sz w:val="34"/>
          <w:szCs w:val="34"/>
        </w:rPr>
        <w:t xml:space="preserve"> Yes!</w:t>
      </w:r>
    </w:p>
    <w:p w:rsidR="00FA2A27" w:rsidRPr="00750925" w:rsidRDefault="00FA2A27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Is this not an opportunity for you to express your pride at your own cunning?! See how, I, </w:t>
      </w:r>
      <w:proofErr w:type="spellStart"/>
      <w:r w:rsidRPr="00750925">
        <w:rPr>
          <w:rFonts w:ascii="Euclid Fraktur" w:hAnsi="Euclid Fraktur"/>
          <w:sz w:val="34"/>
          <w:szCs w:val="34"/>
        </w:rPr>
        <w:t>Mazen</w:t>
      </w:r>
      <w:proofErr w:type="spellEnd"/>
      <w:r w:rsidRPr="00750925">
        <w:rPr>
          <w:rFonts w:ascii="Euclid Fraktur" w:hAnsi="Euclid Fraktur"/>
          <w:sz w:val="34"/>
          <w:szCs w:val="34"/>
        </w:rPr>
        <w:t xml:space="preserve"> the Generous, </w:t>
      </w:r>
      <w:proofErr w:type="spellStart"/>
      <w:r w:rsidRPr="00750925">
        <w:rPr>
          <w:rFonts w:ascii="Euclid Fraktur" w:hAnsi="Euclid Fraktur"/>
          <w:sz w:val="34"/>
          <w:szCs w:val="34"/>
        </w:rPr>
        <w:t>Mazen</w:t>
      </w:r>
      <w:proofErr w:type="spellEnd"/>
      <w:r w:rsidRPr="00750925">
        <w:rPr>
          <w:rFonts w:ascii="Euclid Fraktur" w:hAnsi="Euclid Fraktur"/>
          <w:sz w:val="34"/>
          <w:szCs w:val="34"/>
        </w:rPr>
        <w:t xml:space="preserve"> the Understanding, grant this to you! We are the Gull-Catcher: fly to us!</w:t>
      </w:r>
      <w:r w:rsidR="00392546" w:rsidRPr="00750925">
        <w:rPr>
          <w:rFonts w:ascii="Euclid Fraktur" w:hAnsi="Euclid Fraktur"/>
          <w:sz w:val="34"/>
          <w:szCs w:val="34"/>
        </w:rPr>
        <w:t xml:space="preserve"> Yes!</w:t>
      </w:r>
    </w:p>
    <w:p w:rsidR="00FA2A27" w:rsidRPr="00750925" w:rsidRDefault="00FA2A27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We bind </w:t>
      </w:r>
      <w:proofErr w:type="spellStart"/>
      <w:r w:rsidR="00392546" w:rsidRPr="00750925">
        <w:rPr>
          <w:rFonts w:ascii="Euclid Fraktur" w:hAnsi="Euclid Fraktur"/>
          <w:sz w:val="34"/>
          <w:szCs w:val="34"/>
        </w:rPr>
        <w:t>our</w:t>
      </w:r>
      <w:r w:rsidRPr="00750925">
        <w:rPr>
          <w:rFonts w:ascii="Euclid Fraktur" w:hAnsi="Euclid Fraktur"/>
          <w:sz w:val="34"/>
          <w:szCs w:val="34"/>
        </w:rPr>
        <w:t>self</w:t>
      </w:r>
      <w:proofErr w:type="spellEnd"/>
      <w:r w:rsidRPr="00750925">
        <w:rPr>
          <w:rFonts w:ascii="Euclid Fraktur" w:hAnsi="Euclid Fraktur"/>
          <w:sz w:val="34"/>
          <w:szCs w:val="34"/>
        </w:rPr>
        <w:t xml:space="preserve"> to receive these messages so long as the Brass Coast stands as a nation within the Empire!</w:t>
      </w:r>
      <w:r w:rsidR="00392546" w:rsidRPr="00750925">
        <w:rPr>
          <w:rFonts w:ascii="Euclid Fraktur" w:hAnsi="Euclid Fraktur"/>
          <w:sz w:val="34"/>
          <w:szCs w:val="34"/>
        </w:rPr>
        <w:t xml:space="preserve"> </w:t>
      </w:r>
      <w:r w:rsidRPr="00750925">
        <w:rPr>
          <w:rFonts w:ascii="Euclid Fraktur" w:hAnsi="Euclid Fraktur"/>
          <w:sz w:val="34"/>
          <w:szCs w:val="34"/>
        </w:rPr>
        <w:t xml:space="preserve">This We swear, upon the Brass </w:t>
      </w:r>
      <w:r w:rsidR="00392546" w:rsidRPr="00750925">
        <w:rPr>
          <w:rFonts w:ascii="Euclid Fraktur" w:hAnsi="Euclid Fraktur"/>
          <w:sz w:val="34"/>
          <w:szCs w:val="34"/>
        </w:rPr>
        <w:t>Magistrates called the Lictors! Yes!</w:t>
      </w:r>
    </w:p>
    <w:p w:rsidR="00FA2A27" w:rsidRPr="00750925" w:rsidRDefault="00FA2A27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>We make no promise at a response!</w:t>
      </w:r>
    </w:p>
    <w:p w:rsidR="00FA2A27" w:rsidRPr="00392546" w:rsidRDefault="00FA2A27" w:rsidP="00392546">
      <w:pPr>
        <w:jc w:val="center"/>
        <w:rPr>
          <w:rFonts w:ascii="Euclid Fraktur" w:hAnsi="Euclid Fraktur"/>
        </w:rPr>
      </w:pPr>
      <w:r w:rsidRPr="00750925">
        <w:rPr>
          <w:rFonts w:ascii="Euclid Fraktur" w:hAnsi="Euclid Fraktur"/>
          <w:sz w:val="44"/>
        </w:rPr>
        <w:t>Impress us!</w:t>
      </w:r>
      <w:r w:rsidRPr="00392546">
        <w:rPr>
          <w:rFonts w:ascii="Euclid Fraktur" w:hAnsi="Euclid Fraktur"/>
        </w:rPr>
        <w:br w:type="page"/>
      </w:r>
    </w:p>
    <w:p w:rsidR="00392546" w:rsidRPr="00750925" w:rsidRDefault="00392546" w:rsidP="00392546">
      <w:pPr>
        <w:jc w:val="center"/>
        <w:rPr>
          <w:rFonts w:ascii="Euclid Fraktur" w:hAnsi="Euclid Fraktur"/>
          <w:i/>
          <w:sz w:val="44"/>
          <w:szCs w:val="40"/>
        </w:rPr>
      </w:pPr>
      <w:r w:rsidRPr="00750925">
        <w:rPr>
          <w:rFonts w:ascii="Euclid Fraktur" w:hAnsi="Euclid Fraktur"/>
          <w:i/>
          <w:sz w:val="44"/>
          <w:szCs w:val="40"/>
        </w:rPr>
        <w:lastRenderedPageBreak/>
        <w:t>The Details Of How To Cast The Ritual Known As Net Of The Gulls</w:t>
      </w:r>
    </w:p>
    <w:p w:rsidR="00750925" w:rsidRDefault="00750925" w:rsidP="00392546">
      <w:pPr>
        <w:jc w:val="center"/>
        <w:rPr>
          <w:rFonts w:ascii="Euclid Fraktur" w:hAnsi="Euclid Fraktur"/>
          <w:sz w:val="36"/>
          <w:szCs w:val="36"/>
        </w:rPr>
      </w:pPr>
    </w:p>
    <w:p w:rsidR="00FA2A27" w:rsidRPr="00750925" w:rsidRDefault="00392546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To Cast the Net of the Gulls, prepare a Message! </w:t>
      </w:r>
      <w:r w:rsidR="00FA2A27" w:rsidRPr="00750925">
        <w:rPr>
          <w:rFonts w:ascii="Euclid Fraktur" w:hAnsi="Euclid Fraktur"/>
          <w:sz w:val="34"/>
          <w:szCs w:val="34"/>
        </w:rPr>
        <w:t xml:space="preserve">The </w:t>
      </w:r>
      <w:r w:rsidRPr="00750925">
        <w:rPr>
          <w:rFonts w:ascii="Euclid Fraktur" w:hAnsi="Euclid Fraktur"/>
          <w:sz w:val="34"/>
          <w:szCs w:val="34"/>
        </w:rPr>
        <w:t>M</w:t>
      </w:r>
      <w:r w:rsidR="00FA2A27" w:rsidRPr="00750925">
        <w:rPr>
          <w:rFonts w:ascii="Euclid Fraktur" w:hAnsi="Euclid Fraktur"/>
          <w:sz w:val="34"/>
          <w:szCs w:val="34"/>
        </w:rPr>
        <w:t xml:space="preserve">essage must be in the format appropriate for such things! We will receive no other format! This is the most important </w:t>
      </w:r>
      <w:r w:rsidRPr="00750925">
        <w:rPr>
          <w:rFonts w:ascii="Euclid Fraktur" w:hAnsi="Euclid Fraktur"/>
          <w:sz w:val="34"/>
          <w:szCs w:val="34"/>
        </w:rPr>
        <w:t>part! Yes!</w:t>
      </w:r>
    </w:p>
    <w:p w:rsidR="00FA2A27" w:rsidRPr="00750925" w:rsidRDefault="00392546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The format is Simple! The parchment on which the Message is written </w:t>
      </w:r>
      <w:r w:rsidR="00FA2A27" w:rsidRPr="00750925">
        <w:rPr>
          <w:rFonts w:ascii="Euclid Fraktur" w:hAnsi="Euclid Fraktur"/>
          <w:sz w:val="34"/>
          <w:szCs w:val="34"/>
        </w:rPr>
        <w:t>must have a hole in its centre representing your wealth! At least five Thrones of hole!</w:t>
      </w:r>
      <w:r w:rsidRPr="00750925">
        <w:rPr>
          <w:rFonts w:ascii="Euclid Fraktur" w:hAnsi="Euclid Fraktur"/>
          <w:sz w:val="34"/>
          <w:szCs w:val="34"/>
        </w:rPr>
        <w:t xml:space="preserve"> Yes!</w:t>
      </w:r>
    </w:p>
    <w:p w:rsidR="001D3E1F" w:rsidRPr="001D3E1F" w:rsidRDefault="001D3E1F" w:rsidP="001D3E1F">
      <w:pPr>
        <w:jc w:val="center"/>
        <w:rPr>
          <w:rFonts w:ascii="Euclid Fraktur" w:hAnsi="Euclid Fraktur"/>
          <w:sz w:val="34"/>
          <w:szCs w:val="34"/>
        </w:rPr>
      </w:pPr>
      <w:r w:rsidRPr="001D3E1F">
        <w:rPr>
          <w:rFonts w:ascii="Euclid Fraktur" w:hAnsi="Euclid Fraktur"/>
          <w:sz w:val="34"/>
          <w:szCs w:val="34"/>
        </w:rPr>
        <w:t xml:space="preserve">It must have up to ten pairs of lines naming and exalting someone! Each pair must rhyme! Each pair must have </w:t>
      </w:r>
      <w:r>
        <w:rPr>
          <w:rFonts w:ascii="Euclid Fraktur" w:hAnsi="Euclid Fraktur"/>
          <w:sz w:val="34"/>
          <w:szCs w:val="34"/>
        </w:rPr>
        <w:t>no more than thirty words! Yes!</w:t>
      </w:r>
    </w:p>
    <w:p w:rsidR="001D3E1F" w:rsidRDefault="001D3E1F" w:rsidP="001D3E1F">
      <w:pPr>
        <w:jc w:val="center"/>
        <w:rPr>
          <w:rFonts w:ascii="Euclid Fraktur" w:hAnsi="Euclid Fraktur"/>
          <w:sz w:val="34"/>
          <w:szCs w:val="34"/>
        </w:rPr>
      </w:pPr>
      <w:r w:rsidRPr="001D3E1F">
        <w:rPr>
          <w:rFonts w:ascii="Euclid Fraktur" w:hAnsi="Euclid Fraktur"/>
          <w:sz w:val="34"/>
          <w:szCs w:val="34"/>
        </w:rPr>
        <w:t>It must talk of deeds of a deceptive and manipulative nature! It should tell of Lust for Power! We will be pleased if the tales are True! We will be pleased if the tales are Interesting! Yes!</w:t>
      </w:r>
      <w:r w:rsidRPr="001D3E1F">
        <w:rPr>
          <w:rFonts w:ascii="Euclid Fraktur" w:hAnsi="Euclid Fraktur"/>
          <w:sz w:val="34"/>
          <w:szCs w:val="34"/>
        </w:rPr>
        <w:t xml:space="preserve"> </w:t>
      </w:r>
    </w:p>
    <w:p w:rsidR="00FA2A27" w:rsidRPr="00750925" w:rsidRDefault="00FA2A27" w:rsidP="001D3E1F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>Such a thin</w:t>
      </w:r>
      <w:r w:rsidR="00392546" w:rsidRPr="00750925">
        <w:rPr>
          <w:rFonts w:ascii="Euclid Fraktur" w:hAnsi="Euclid Fraktur"/>
          <w:sz w:val="34"/>
          <w:szCs w:val="34"/>
        </w:rPr>
        <w:t>g is possible for us to receive by our power and cunning! Yes!</w:t>
      </w:r>
    </w:p>
    <w:p w:rsidR="00392546" w:rsidRPr="00750925" w:rsidRDefault="00FA2A27" w:rsidP="00750925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 xml:space="preserve">If </w:t>
      </w:r>
      <w:r w:rsidR="00840B9E">
        <w:rPr>
          <w:rFonts w:ascii="Euclid Fraktur" w:hAnsi="Euclid Fraktur"/>
          <w:sz w:val="34"/>
          <w:szCs w:val="34"/>
        </w:rPr>
        <w:t xml:space="preserve">one </w:t>
      </w:r>
      <w:bookmarkStart w:id="5" w:name="_GoBack"/>
      <w:bookmarkEnd w:id="5"/>
      <w:r w:rsidR="00392546" w:rsidRPr="00750925">
        <w:rPr>
          <w:rFonts w:ascii="Euclid Fraktur" w:hAnsi="Euclid Fraktur"/>
          <w:sz w:val="34"/>
          <w:szCs w:val="34"/>
        </w:rPr>
        <w:t>were to</w:t>
      </w:r>
      <w:r w:rsidRPr="00750925">
        <w:rPr>
          <w:rFonts w:ascii="Euclid Fraktur" w:hAnsi="Euclid Fraktur"/>
          <w:sz w:val="34"/>
          <w:szCs w:val="34"/>
        </w:rPr>
        <w:t xml:space="preserve"> inscribe upon it </w:t>
      </w:r>
      <w:proofErr w:type="spellStart"/>
      <w:r w:rsidRPr="00750925">
        <w:rPr>
          <w:rFonts w:ascii="Euclid Fraktur" w:hAnsi="Euclid Fraktur"/>
          <w:sz w:val="34"/>
          <w:szCs w:val="34"/>
        </w:rPr>
        <w:t>Queros</w:t>
      </w:r>
      <w:proofErr w:type="spellEnd"/>
      <w:r w:rsidRPr="00750925">
        <w:rPr>
          <w:rFonts w:ascii="Euclid Fraktur" w:hAnsi="Euclid Fraktur"/>
          <w:sz w:val="34"/>
          <w:szCs w:val="34"/>
        </w:rPr>
        <w:t>, as a final flourish: it would certainly please us</w:t>
      </w:r>
      <w:r w:rsidR="00392546" w:rsidRPr="00750925">
        <w:rPr>
          <w:rFonts w:ascii="Euclid Fraktur" w:hAnsi="Euclid Fraktur"/>
          <w:sz w:val="34"/>
          <w:szCs w:val="34"/>
        </w:rPr>
        <w:t xml:space="preserve"> further</w:t>
      </w:r>
      <w:r w:rsidRPr="00750925">
        <w:rPr>
          <w:rFonts w:ascii="Euclid Fraktur" w:hAnsi="Euclid Fraktur"/>
          <w:sz w:val="34"/>
          <w:szCs w:val="34"/>
        </w:rPr>
        <w:t>!</w:t>
      </w:r>
      <w:r w:rsidR="00392546" w:rsidRPr="00750925">
        <w:rPr>
          <w:rFonts w:ascii="Euclid Fraktur" w:hAnsi="Euclid Fraktur"/>
          <w:sz w:val="34"/>
          <w:szCs w:val="34"/>
        </w:rPr>
        <w:t xml:space="preserve"> Yes!</w:t>
      </w:r>
    </w:p>
    <w:p w:rsidR="00392546" w:rsidRPr="00750925" w:rsidRDefault="00392546" w:rsidP="00392546">
      <w:pPr>
        <w:jc w:val="center"/>
        <w:rPr>
          <w:rFonts w:ascii="Euclid Fraktur" w:hAnsi="Euclid Fraktur"/>
          <w:sz w:val="34"/>
          <w:szCs w:val="34"/>
        </w:rPr>
      </w:pPr>
      <w:r w:rsidRPr="00750925">
        <w:rPr>
          <w:rFonts w:ascii="Euclid Fraktur" w:hAnsi="Euclid Fraktur"/>
          <w:sz w:val="34"/>
          <w:szCs w:val="34"/>
        </w:rPr>
        <w:t>Look! We Write it Here! See It Dance! Yes!</w:t>
      </w:r>
    </w:p>
    <w:p w:rsidR="00392546" w:rsidRPr="00392546" w:rsidRDefault="00750925" w:rsidP="00392546">
      <w:pPr>
        <w:jc w:val="center"/>
        <w:rPr>
          <w:rFonts w:ascii="Euclid Fraktur" w:hAnsi="Euclid Fraktur"/>
        </w:rPr>
      </w:pPr>
      <w:r>
        <w:rPr>
          <w:noProof/>
          <w:lang w:eastAsia="en-GB"/>
        </w:rPr>
        <w:drawing>
          <wp:inline distT="0" distB="0" distL="0" distR="0" wp14:anchorId="2177D6AD" wp14:editId="0D73745B">
            <wp:extent cx="930165" cy="1487397"/>
            <wp:effectExtent l="0" t="0" r="3810" b="0"/>
            <wp:docPr id="4" name="Picture 4" descr="https://www.profounddecisions.co.uk/mediawiki-public/images/b/bf/Que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founddecisions.co.uk/mediawiki-public/images/b/bf/Quer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28" cy="15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546" w:rsidRPr="00392546" w:rsidSect="001F2AF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ndlee">
    <w:altName w:val="Calibri"/>
    <w:charset w:val="00"/>
    <w:family w:val="auto"/>
    <w:pitch w:val="variable"/>
  </w:font>
  <w:font w:name="Euclid Fraktur">
    <w:panose1 w:val="03010601010101010101"/>
    <w:charset w:val="00"/>
    <w:family w:val="script"/>
    <w:pitch w:val="variable"/>
    <w:sig w:usb0="80000003" w:usb1="10000008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03"/>
    <w:rsid w:val="000A6801"/>
    <w:rsid w:val="000A7FB0"/>
    <w:rsid w:val="000E5F49"/>
    <w:rsid w:val="001D3E1F"/>
    <w:rsid w:val="001E642D"/>
    <w:rsid w:val="001F2AFC"/>
    <w:rsid w:val="00392546"/>
    <w:rsid w:val="004D1786"/>
    <w:rsid w:val="00555276"/>
    <w:rsid w:val="006A0BD1"/>
    <w:rsid w:val="00750925"/>
    <w:rsid w:val="00802FCC"/>
    <w:rsid w:val="00840B9E"/>
    <w:rsid w:val="009D7D28"/>
    <w:rsid w:val="00A224E4"/>
    <w:rsid w:val="00A54C8A"/>
    <w:rsid w:val="00AE22DA"/>
    <w:rsid w:val="00C4673E"/>
    <w:rsid w:val="00D7272B"/>
    <w:rsid w:val="00E41BFF"/>
    <w:rsid w:val="00FA2003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8F9E"/>
  <w15:chartTrackingRefBased/>
  <w15:docId w15:val="{64AF7F84-0FFC-49D8-A431-6994A4CF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Textbody"/>
    <w:link w:val="Heading3Char"/>
    <w:rsid w:val="001F2AF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2AFC"/>
    <w:rPr>
      <w:rFonts w:ascii="Times New Roman" w:eastAsia="SimSu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"/>
    <w:rsid w:val="001F2AF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0A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 Robson</dc:creator>
  <cp:keywords/>
  <dc:description/>
  <cp:lastModifiedBy>Wren Robson</cp:lastModifiedBy>
  <cp:revision>12</cp:revision>
  <cp:lastPrinted>2017-04-05T23:25:00Z</cp:lastPrinted>
  <dcterms:created xsi:type="dcterms:W3CDTF">2017-04-04T20:03:00Z</dcterms:created>
  <dcterms:modified xsi:type="dcterms:W3CDTF">2017-04-10T20:39:00Z</dcterms:modified>
</cp:coreProperties>
</file>